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0" w:line="276" w:lineRule="auto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Klima Kraftstoffe GmbH</w:t>
      </w:r>
    </w:p>
    <w:p>
      <w:pPr>
        <w:pStyle w:val="Normal.0"/>
        <w:shd w:val="clear" w:color="auto" w:fill="ffffff"/>
        <w:spacing w:after="0" w:line="276" w:lineRule="auto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Lange Stra</w:t>
      </w:r>
      <w:r>
        <w:rPr>
          <w:sz w:val="18"/>
          <w:szCs w:val="18"/>
          <w:rtl w:val="0"/>
          <w:lang w:val="de-DE"/>
        </w:rPr>
        <w:t>ß</w:t>
      </w:r>
      <w:r>
        <w:rPr>
          <w:sz w:val="18"/>
          <w:szCs w:val="18"/>
          <w:rtl w:val="0"/>
          <w:lang w:val="de-DE"/>
        </w:rPr>
        <w:t>e 100-106</w:t>
      </w:r>
    </w:p>
    <w:p>
      <w:pPr>
        <w:pStyle w:val="Normal.0"/>
        <w:shd w:val="clear" w:color="auto" w:fill="ffffff"/>
        <w:spacing w:after="0" w:line="276" w:lineRule="auto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27318 Hoya</w:t>
      </w:r>
    </w:p>
    <w:p>
      <w:pPr>
        <w:pStyle w:val="Normal.0"/>
        <w:shd w:val="clear" w:color="auto" w:fill="ffffff"/>
        <w:spacing w:after="0" w:line="276" w:lineRule="auto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Telefon: 04251/812-0</w:t>
      </w:r>
    </w:p>
    <w:p>
      <w:pPr>
        <w:pStyle w:val="Normal.0"/>
        <w:shd w:val="clear" w:color="auto" w:fill="ffffff"/>
        <w:spacing w:after="0" w:line="276" w:lineRule="auto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E-Mail: info@klima-kraftstoffe.de</w:t>
      </w:r>
    </w:p>
    <w:p>
      <w:pPr>
        <w:pStyle w:val="Normal.0"/>
        <w:shd w:val="clear" w:color="auto" w:fill="ffffff"/>
        <w:spacing w:after="0" w:line="276" w:lineRule="auto"/>
        <w:jc w:val="right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"http://www.klima-kraftstoffe.de"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www.klima-kraftstoffe.de</w:t>
      </w:r>
      <w:r>
        <w:rPr/>
        <w:fldChar w:fldCharType="end" w:fldLock="0"/>
      </w:r>
    </w:p>
    <w:p>
      <w:pPr>
        <w:pStyle w:val="Normal.0"/>
        <w:spacing w:after="120" w:line="276" w:lineRule="auto"/>
        <w:ind w:left="1440" w:firstLine="0"/>
        <w:jc w:val="right"/>
      </w:pPr>
    </w:p>
    <w:p>
      <w:pPr>
        <w:pStyle w:val="Normal.0"/>
        <w:spacing w:after="120" w:line="276" w:lineRule="auto"/>
        <w:ind w:left="1440" w:firstLine="0"/>
        <w:jc w:val="right"/>
      </w:pPr>
      <w:r>
        <w:rPr>
          <w:rStyle w:val="Ohne"/>
          <w:rtl w:val="0"/>
          <w:lang w:val="de-DE"/>
        </w:rPr>
        <w:t>30</w:t>
      </w:r>
      <w:r>
        <w:rPr>
          <w:rStyle w:val="Ohne"/>
          <w:rtl w:val="0"/>
          <w:lang w:val="de-DE"/>
        </w:rPr>
        <w:t>. April 2023</w:t>
      </w:r>
    </w:p>
    <w:p>
      <w:pPr>
        <w:pStyle w:val="Normal.0"/>
        <w:spacing w:after="120" w:line="276" w:lineRule="auto"/>
        <w:rPr>
          <w:rStyle w:val="Ohne"/>
          <w:b w:val="1"/>
          <w:bCs w:val="1"/>
          <w:sz w:val="26"/>
          <w:szCs w:val="26"/>
        </w:rPr>
      </w:pPr>
      <w:r>
        <w:rPr>
          <w:rStyle w:val="Ohne"/>
          <w:b w:val="1"/>
          <w:bCs w:val="1"/>
          <w:sz w:val="26"/>
          <w:szCs w:val="26"/>
          <w:rtl w:val="0"/>
          <w:lang w:val="de-DE"/>
        </w:rPr>
        <w:t>Presseinformation</w:t>
      </w:r>
    </w:p>
    <w:p>
      <w:pPr>
        <w:pStyle w:val="Normal.0"/>
        <w:shd w:val="clear" w:color="auto" w:fill="ffffff"/>
        <w:spacing w:before="200" w:after="200" w:line="360" w:lineRule="auto"/>
        <w:jc w:val="both"/>
        <w:rPr>
          <w:rStyle w:val="Ohne"/>
          <w:b w:val="1"/>
          <w:bCs w:val="1"/>
        </w:rPr>
      </w:pPr>
      <w:r>
        <w:rPr>
          <w:rStyle w:val="Ohne"/>
          <w:b w:val="1"/>
          <w:bCs w:val="1"/>
          <w:rtl w:val="0"/>
          <w:lang w:val="de-DE"/>
        </w:rPr>
        <w:t>Erfolgreicher Start: Vertriebsnetz von KlimaDiesel w</w:t>
      </w:r>
      <w:r>
        <w:rPr>
          <w:rStyle w:val="Ohne"/>
          <w:b w:val="1"/>
          <w:bCs w:val="1"/>
          <w:rtl w:val="0"/>
          <w:lang w:val="de-DE"/>
        </w:rPr>
        <w:t>ä</w:t>
      </w:r>
      <w:r>
        <w:rPr>
          <w:rStyle w:val="Ohne"/>
          <w:b w:val="1"/>
          <w:bCs w:val="1"/>
          <w:rtl w:val="0"/>
          <w:lang w:val="de-DE"/>
        </w:rPr>
        <w:t>chst</w:t>
      </w:r>
    </w:p>
    <w:p>
      <w:pPr>
        <w:pStyle w:val="Normal.0"/>
        <w:shd w:val="clear" w:color="auto" w:fill="ffffff"/>
        <w:spacing w:after="200" w:line="360" w:lineRule="auto"/>
        <w:jc w:val="both"/>
        <w:rPr>
          <w:rStyle w:val="Ohne"/>
          <w:i w:val="1"/>
          <w:iCs w:val="1"/>
          <w:shd w:val="clear" w:color="auto" w:fill="ffffff"/>
        </w:rPr>
      </w:pPr>
      <w:r>
        <w:rPr>
          <w:rStyle w:val="Ohne"/>
          <w:i w:val="1"/>
          <w:iCs w:val="1"/>
          <w:shd w:val="clear" w:color="auto" w:fill="ffffff"/>
          <w:rtl w:val="0"/>
          <w:lang w:val="de-DE"/>
        </w:rPr>
        <w:t>Zweieinhalb Monate nach Verkaufsstart k</w:t>
      </w:r>
      <w:r>
        <w:rPr>
          <w:rStyle w:val="Ohne"/>
          <w:i w:val="1"/>
          <w:iCs w:val="1"/>
          <w:shd w:val="clear" w:color="auto" w:fill="ffffff"/>
          <w:rtl w:val="0"/>
          <w:lang w:val="de-DE"/>
        </w:rPr>
        <w:t>ö</w:t>
      </w:r>
      <w:r>
        <w:rPr>
          <w:rStyle w:val="Ohne"/>
          <w:i w:val="1"/>
          <w:iCs w:val="1"/>
          <w:shd w:val="clear" w:color="auto" w:fill="ffffff"/>
          <w:rtl w:val="0"/>
          <w:lang w:val="de-DE"/>
        </w:rPr>
        <w:t>nnen Autofahrer an rund einem Dutzend Stationen von f</w:t>
      </w:r>
      <w:r>
        <w:rPr>
          <w:rStyle w:val="Ohne"/>
          <w:i w:val="1"/>
          <w:iCs w:val="1"/>
          <w:shd w:val="clear" w:color="auto" w:fill="ffffff"/>
          <w:rtl w:val="0"/>
          <w:lang w:val="de-DE"/>
        </w:rPr>
        <w:t>ü</w:t>
      </w:r>
      <w:r>
        <w:rPr>
          <w:rStyle w:val="Ohne"/>
          <w:i w:val="1"/>
          <w:iCs w:val="1"/>
          <w:shd w:val="clear" w:color="auto" w:fill="ffffff"/>
          <w:rtl w:val="0"/>
          <w:lang w:val="de-DE"/>
        </w:rPr>
        <w:t>nf mittelst</w:t>
      </w:r>
      <w:r>
        <w:rPr>
          <w:rStyle w:val="Ohne"/>
          <w:i w:val="1"/>
          <w:iCs w:val="1"/>
          <w:shd w:val="clear" w:color="auto" w:fill="ffffff"/>
          <w:rtl w:val="0"/>
          <w:lang w:val="de-DE"/>
        </w:rPr>
        <w:t>ä</w:t>
      </w:r>
      <w:r>
        <w:rPr>
          <w:rStyle w:val="Ohne"/>
          <w:i w:val="1"/>
          <w:iCs w:val="1"/>
          <w:shd w:val="clear" w:color="auto" w:fill="ffffff"/>
          <w:rtl w:val="0"/>
          <w:lang w:val="de-DE"/>
        </w:rPr>
        <w:t>ndischen Energieunternehmen KlimaDiesel25 und KlimaDiesel90 tanken. Die Umr</w:t>
      </w:r>
      <w:r>
        <w:rPr>
          <w:rStyle w:val="Ohne"/>
          <w:i w:val="1"/>
          <w:iCs w:val="1"/>
          <w:shd w:val="clear" w:color="auto" w:fill="ffffff"/>
          <w:rtl w:val="0"/>
          <w:lang w:val="de-DE"/>
        </w:rPr>
        <w:t>ü</w:t>
      </w:r>
      <w:r>
        <w:rPr>
          <w:rStyle w:val="Ohne"/>
          <w:i w:val="1"/>
          <w:iCs w:val="1"/>
          <w:shd w:val="clear" w:color="auto" w:fill="ffffff"/>
          <w:rtl w:val="0"/>
          <w:lang w:val="de-DE"/>
        </w:rPr>
        <w:t xml:space="preserve">stung weiterer Tankstellen ist bereits in Vorbereitung, sodass der innovative Kraftstoff Ende des ersten Halbjahres 2023 deutschlandweit an </w:t>
      </w:r>
      <w:r>
        <w:rPr>
          <w:rStyle w:val="Ohne"/>
          <w:i w:val="1"/>
          <w:iCs w:val="1"/>
          <w:shd w:val="clear" w:color="auto" w:fill="ffffff"/>
          <w:rtl w:val="0"/>
          <w:lang w:val="de-DE"/>
        </w:rPr>
        <w:t>ü</w:t>
      </w:r>
      <w:r>
        <w:rPr>
          <w:rStyle w:val="Ohne"/>
          <w:i w:val="1"/>
          <w:iCs w:val="1"/>
          <w:shd w:val="clear" w:color="auto" w:fill="ffffff"/>
          <w:rtl w:val="0"/>
          <w:lang w:val="de-DE"/>
        </w:rPr>
        <w:t>ber 20 Standorten von sechs Gesellschaften verf</w:t>
      </w:r>
      <w:r>
        <w:rPr>
          <w:rStyle w:val="Ohne"/>
          <w:i w:val="1"/>
          <w:iCs w:val="1"/>
          <w:shd w:val="clear" w:color="auto" w:fill="ffffff"/>
          <w:rtl w:val="0"/>
          <w:lang w:val="de-DE"/>
        </w:rPr>
        <w:t>ü</w:t>
      </w:r>
      <w:r>
        <w:rPr>
          <w:rStyle w:val="Ohne"/>
          <w:i w:val="1"/>
          <w:iCs w:val="1"/>
          <w:shd w:val="clear" w:color="auto" w:fill="ffffff"/>
          <w:rtl w:val="0"/>
          <w:lang w:val="de-DE"/>
        </w:rPr>
        <w:t>gbar sein wird.</w:t>
      </w:r>
    </w:p>
    <w:p>
      <w:pPr>
        <w:pStyle w:val="Normal.0"/>
        <w:shd w:val="clear" w:color="auto" w:fill="ffffff"/>
        <w:spacing w:after="200" w:line="360" w:lineRule="auto"/>
        <w:jc w:val="both"/>
      </w:pPr>
      <w:r>
        <w:rPr>
          <w:rStyle w:val="Ohne"/>
          <w:rtl w:val="0"/>
          <w:lang w:val="de-DE"/>
        </w:rPr>
        <w:t>Anfang Februar startete die Classic-Tankstelle in Hoya mit dem Verkauf von KlimaDiesel25 und KlimaDiesel90. Seitdem ist das Netz nicht nur an Standorten, sondern auch an Vertriebspartnern gewachsen: Inzwischen gibt es KlimaDiesel25 an sechs Classic-Tankstellen der L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 xml:space="preserve">hmann-Gruppe, an </w:t>
      </w:r>
      <w:r>
        <w:rPr>
          <w:rStyle w:val="Ohne"/>
          <w:rtl w:val="0"/>
          <w:lang w:val="de-DE"/>
        </w:rPr>
        <w:t>sieben</w:t>
      </w:r>
      <w:r>
        <w:rPr>
          <w:rStyle w:val="Ohne"/>
          <w:rtl w:val="0"/>
          <w:lang w:val="de-DE"/>
        </w:rPr>
        <w:t xml:space="preserve"> Felta-Tankstellen von Feldhaus Energie</w:t>
      </w:r>
      <w:r>
        <w:rPr>
          <w:rStyle w:val="Ohne"/>
          <w:rtl w:val="0"/>
          <w:lang w:val="de-DE"/>
        </w:rPr>
        <w:t>, an vier Joiss-Tankstellen von Jantzon &amp; Hocke</w:t>
      </w:r>
      <w:r>
        <w:rPr>
          <w:rStyle w:val="Ohne"/>
          <w:rtl w:val="0"/>
          <w:lang w:val="de-DE"/>
        </w:rPr>
        <w:t xml:space="preserve"> sowie jeweils an einer Tankstelle der Wevag und von Ludger Br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mswig. Weitere Tankstellen von Classic befinden sich aktuell in der Umr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stung. Zudem startet das Unternehmen Team Energie im Mai und Juni an 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nf Standorten mit dem Verkauf von KlimaDiesel25. Garant Energie hat seit Anfang April KlimaDiesel90 an einer Tramin-Tankstelle im Angebot, zwei weitere Stationen sollen im Juni und eine Ende 2023/Anfang 2024 folgen.</w:t>
      </w:r>
    </w:p>
    <w:p>
      <w:pPr>
        <w:pStyle w:val="Normal.0"/>
        <w:shd w:val="clear" w:color="auto" w:fill="ffffff"/>
        <w:spacing w:after="200" w:line="360" w:lineRule="auto"/>
        <w:jc w:val="both"/>
      </w:pPr>
      <w:r>
        <w:rPr>
          <w:rStyle w:val="Ohne"/>
          <w:rtl w:val="0"/>
          <w:lang w:val="de-DE"/>
        </w:rPr>
        <w:t>„</w:t>
      </w:r>
      <w:r>
        <w:rPr>
          <w:rStyle w:val="Ohne"/>
          <w:rtl w:val="0"/>
          <w:lang w:val="de-DE"/>
        </w:rPr>
        <w:t>Der Mittelstand ist sehr aktiv, wenn es darum geht, den Autofahrerinnen und Autofahrern eine klimafreundliche Mobilit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t zu erm</w:t>
      </w:r>
      <w:r>
        <w:rPr>
          <w:rStyle w:val="Ohne"/>
          <w:rtl w:val="0"/>
          <w:lang w:val="de-DE"/>
        </w:rPr>
        <w:t>ö</w:t>
      </w:r>
      <w:r>
        <w:rPr>
          <w:rStyle w:val="Ohne"/>
          <w:rtl w:val="0"/>
          <w:lang w:val="de-DE"/>
        </w:rPr>
        <w:t>glichen. Mit KlimaDiesel bieten wir schon heute einen Kraftstoff an, der ohne Umr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stung in Fahrzeugen getankt werden kann und deutlich zur Senkung der CO2-Neuemissionen beitr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gt</w:t>
      </w:r>
      <w:r>
        <w:rPr>
          <w:rStyle w:val="Ohne"/>
          <w:rtl w:val="0"/>
          <w:lang w:val="de-DE"/>
        </w:rPr>
        <w:t>“</w:t>
      </w:r>
      <w:r>
        <w:rPr>
          <w:rStyle w:val="Ohne"/>
          <w:rtl w:val="0"/>
          <w:lang w:val="de-DE"/>
        </w:rPr>
        <w:t>, erkl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 xml:space="preserve">rt Dr. Lorenz Kiene vom Konsortium Klima Kraftstoffe, das das Produkt deutschlandweit vertreibt. </w:t>
      </w:r>
      <w:r>
        <w:rPr>
          <w:rStyle w:val="Ohne"/>
          <w:rtl w:val="0"/>
          <w:lang w:val="de-DE"/>
        </w:rPr>
        <w:t>„</w:t>
      </w:r>
      <w:r>
        <w:rPr>
          <w:rStyle w:val="Ohne"/>
          <w:rtl w:val="0"/>
          <w:lang w:val="de-DE"/>
        </w:rPr>
        <w:t>Wir arbeiten daran, noch weitere Partner und Tankstellen in unser Netz zu integrieren, damit unsere Kundinnen und Kunden die M</w:t>
      </w:r>
      <w:r>
        <w:rPr>
          <w:rStyle w:val="Ohne"/>
          <w:rtl w:val="0"/>
          <w:lang w:val="de-DE"/>
        </w:rPr>
        <w:t>ö</w:t>
      </w:r>
      <w:r>
        <w:rPr>
          <w:rStyle w:val="Ohne"/>
          <w:rtl w:val="0"/>
          <w:lang w:val="de-DE"/>
        </w:rPr>
        <w:t xml:space="preserve">glichkeit haben, die klimafreundlichere Alternative zu fossilem Diesel in ganz Deutschland zu tanken </w:t>
      </w:r>
      <w:r>
        <w:rPr>
          <w:rStyle w:val="Ohne"/>
          <w:rtl w:val="0"/>
          <w:lang w:val="de-DE"/>
        </w:rPr>
        <w:t xml:space="preserve">– </w:t>
      </w:r>
      <w:r>
        <w:rPr>
          <w:rStyle w:val="Ohne"/>
          <w:rtl w:val="0"/>
          <w:lang w:val="de-DE"/>
        </w:rPr>
        <w:t>egal ob sie in Garmisch-Partenkirchen oder in Flensburg unterwegs sind</w:t>
      </w:r>
      <w:r>
        <w:rPr>
          <w:rStyle w:val="Ohne"/>
          <w:rtl w:val="0"/>
          <w:lang w:val="de-DE"/>
        </w:rPr>
        <w:t>“</w:t>
      </w:r>
      <w:r>
        <w:rPr>
          <w:rStyle w:val="Ohne"/>
          <w:rtl w:val="0"/>
          <w:lang w:val="de-DE"/>
        </w:rPr>
        <w:t>, erg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nzt der Unternehmer.</w:t>
      </w:r>
    </w:p>
    <w:p>
      <w:pPr>
        <w:pStyle w:val="Normal.0"/>
        <w:shd w:val="clear" w:color="auto" w:fill="ffffff"/>
        <w:spacing w:after="200" w:line="360" w:lineRule="auto"/>
        <w:jc w:val="both"/>
      </w:pPr>
      <w:r>
        <w:rPr>
          <w:rStyle w:val="Ohne"/>
          <w:rtl w:val="0"/>
          <w:lang w:val="de-DE"/>
        </w:rPr>
        <w:t>KlimaDiesel25 besteht zu einem Anteil von bis zu 33 Prozent aus klimafreundlichem Hydrotreated Vegetable Oil (HVO) aus Rest- und Abfallstoffen. Die Zahl 25 steht 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r bis zu 25 Prozent weniger CO2-Neuemissionen im Vergleich zu herk</w:t>
      </w:r>
      <w:r>
        <w:rPr>
          <w:rStyle w:val="Ohne"/>
          <w:rtl w:val="0"/>
          <w:lang w:val="de-DE"/>
        </w:rPr>
        <w:t>ö</w:t>
      </w:r>
      <w:r>
        <w:rPr>
          <w:rStyle w:val="Ohne"/>
          <w:rtl w:val="0"/>
          <w:lang w:val="de-DE"/>
        </w:rPr>
        <w:t>mmlichem Diesel. KlimaDiesel25 erf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llt die Anforderungen der Norm 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r Dieselkraftstoffe DIN EN 590 und kann somit ohne weitere Anpassungen in allen Fahrzeugen mit Dieselmotor genutzt werden. Er hat au</w:t>
      </w:r>
      <w:r>
        <w:rPr>
          <w:rStyle w:val="Ohne"/>
          <w:rtl w:val="0"/>
          <w:lang w:val="de-DE"/>
        </w:rPr>
        <w:t>ß</w:t>
      </w:r>
      <w:r>
        <w:rPr>
          <w:rStyle w:val="Ohne"/>
          <w:rtl w:val="0"/>
          <w:lang w:val="de-DE"/>
        </w:rPr>
        <w:t>erdem die gleichen K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lteeigenschaften wie herk</w:t>
      </w:r>
      <w:r>
        <w:rPr>
          <w:rStyle w:val="Ohne"/>
          <w:rtl w:val="0"/>
          <w:lang w:val="de-DE"/>
        </w:rPr>
        <w:t>ö</w:t>
      </w:r>
      <w:r>
        <w:rPr>
          <w:rStyle w:val="Ohne"/>
          <w:rtl w:val="0"/>
          <w:lang w:val="de-DE"/>
        </w:rPr>
        <w:t>mmlicher Diesel. Sowohl der AdBlue- als auch der Kraftstoffverbrauch sind identisch.</w:t>
      </w:r>
    </w:p>
    <w:p>
      <w:pPr>
        <w:pStyle w:val="Normal.0"/>
        <w:shd w:val="clear" w:color="auto" w:fill="ffffff"/>
        <w:spacing w:after="200" w:line="360" w:lineRule="auto"/>
        <w:jc w:val="both"/>
      </w:pPr>
      <w:r>
        <w:rPr>
          <w:rStyle w:val="Ohne"/>
          <w:rtl w:val="0"/>
          <w:lang w:val="de-DE"/>
        </w:rPr>
        <w:t>KlimaDiesel90 besteht zu 100 Prozent aus biobasiertem, synthetischem HVO-Kraftstoff, der aus Rest- und Abfallstoffen wie beispielsweise genutztem Frittierfett hergestellt wird. KlimaDiesel90 ist 100 Prozent erd</w:t>
      </w:r>
      <w:r>
        <w:rPr>
          <w:rStyle w:val="Ohne"/>
          <w:rtl w:val="0"/>
          <w:lang w:val="de-DE"/>
        </w:rPr>
        <w:t>ö</w:t>
      </w:r>
      <w:r>
        <w:rPr>
          <w:rStyle w:val="Ohne"/>
          <w:rtl w:val="0"/>
          <w:lang w:val="de-DE"/>
        </w:rPr>
        <w:t>lfrei. Die 90 steht 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r bis zu 90 Prozent Einsparungen an CO2-Neuemissionen gegen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ber herk</w:t>
      </w:r>
      <w:r>
        <w:rPr>
          <w:rStyle w:val="Ohne"/>
          <w:rtl w:val="0"/>
          <w:lang w:val="de-DE"/>
        </w:rPr>
        <w:t>ö</w:t>
      </w:r>
      <w:r>
        <w:rPr>
          <w:rStyle w:val="Ohne"/>
          <w:rtl w:val="0"/>
          <w:lang w:val="de-DE"/>
        </w:rPr>
        <w:t>mmlichem fossilen Dieselkraftstoff. KlimaDiesel90 erf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llt die Anforderungen der Norm DIN EN 15940 und kann somit in allen Dieselfahrzeugen mit Herstellerfreigabe ohne weitere Anpassungen oder Modifikationen getankt werden.</w:t>
      </w:r>
    </w:p>
    <w:p>
      <w:pPr>
        <w:pStyle w:val="Normal.0"/>
        <w:shd w:val="clear" w:color="auto" w:fill="ffffff"/>
        <w:spacing w:after="200" w:line="360" w:lineRule="auto"/>
        <w:jc w:val="both"/>
      </w:pPr>
      <w:r>
        <w:rPr>
          <w:rStyle w:val="Ohne"/>
          <w:rtl w:val="0"/>
          <w:lang w:val="de-DE"/>
        </w:rPr>
        <w:t>Zur Markteinf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 xml:space="preserve">hrung an </w:t>
      </w:r>
      <w:r>
        <w:rPr>
          <w:rStyle w:val="Ohne"/>
          <w:rtl w:val="0"/>
          <w:lang w:val="de-DE"/>
        </w:rPr>
        <w:t>ö</w:t>
      </w:r>
      <w:r>
        <w:rPr>
          <w:rStyle w:val="Ohne"/>
          <w:rtl w:val="0"/>
          <w:lang w:val="de-DE"/>
        </w:rPr>
        <w:t>ffentlichen Tankstellen ist KlimaDiesel25 mindestens sechs Cent und KlimaDiesel90 mindestens 18 Cent teurer als herk</w:t>
      </w:r>
      <w:r>
        <w:rPr>
          <w:rStyle w:val="Ohne"/>
          <w:rtl w:val="0"/>
          <w:lang w:val="de-DE"/>
        </w:rPr>
        <w:t>ö</w:t>
      </w:r>
      <w:r>
        <w:rPr>
          <w:rStyle w:val="Ohne"/>
          <w:rtl w:val="0"/>
          <w:lang w:val="de-DE"/>
        </w:rPr>
        <w:t xml:space="preserve">mmlicher Dieselkraftstoff. </w:t>
      </w:r>
      <w:r>
        <w:rPr>
          <w:rStyle w:val="Ohne"/>
          <w:rtl w:val="0"/>
          <w:lang w:val="de-DE"/>
        </w:rPr>
        <w:t>„</w:t>
      </w:r>
      <w:r>
        <w:rPr>
          <w:rStyle w:val="Ohne"/>
          <w:rtl w:val="0"/>
          <w:lang w:val="de-DE"/>
        </w:rPr>
        <w:t>Der Preisunterschied zu herk</w:t>
      </w:r>
      <w:r>
        <w:rPr>
          <w:rStyle w:val="Ohne"/>
          <w:rtl w:val="0"/>
          <w:lang w:val="de-DE"/>
        </w:rPr>
        <w:t>ö</w:t>
      </w:r>
      <w:r>
        <w:rPr>
          <w:rStyle w:val="Ohne"/>
          <w:rtl w:val="0"/>
          <w:lang w:val="de-DE"/>
        </w:rPr>
        <w:t>mmlichem Diesel wird sich angleichen, wenn die gro</w:t>
      </w:r>
      <w:r>
        <w:rPr>
          <w:rStyle w:val="Ohne"/>
          <w:rtl w:val="0"/>
          <w:lang w:val="de-DE"/>
        </w:rPr>
        <w:t>ß</w:t>
      </w:r>
      <w:r>
        <w:rPr>
          <w:rStyle w:val="Ohne"/>
          <w:rtl w:val="0"/>
          <w:lang w:val="de-DE"/>
        </w:rPr>
        <w:t>industrielle Skalierung einsetzt und die aktuell diskutierten politischen Rahmenbedingungen, wie beispielsweise eine geringere Besteuerung, greifen</w:t>
      </w:r>
      <w:r>
        <w:rPr>
          <w:rStyle w:val="Ohne"/>
          <w:rtl w:val="0"/>
          <w:lang w:val="de-DE"/>
        </w:rPr>
        <w:t>“</w:t>
      </w:r>
      <w:r>
        <w:rPr>
          <w:rStyle w:val="Ohne"/>
          <w:rtl w:val="0"/>
          <w:lang w:val="de-DE"/>
        </w:rPr>
        <w:t>, erkl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rt Kiene.</w:t>
      </w:r>
    </w:p>
    <w:p>
      <w:pPr>
        <w:pStyle w:val="Normal.0"/>
        <w:spacing w:after="200" w:line="360" w:lineRule="auto"/>
      </w:pPr>
      <w:r>
        <w:rPr>
          <w:rStyle w:val="Ohne"/>
          <w:rtl w:val="0"/>
          <w:lang w:val="de-DE"/>
        </w:rPr>
        <w:t>Aktuelle Liste der Tankstellen: https://klima-kraftstoffe.de/tankstellen.</w:t>
      </w:r>
    </w:p>
    <w:p>
      <w:pPr>
        <w:pStyle w:val="Normal.0"/>
        <w:spacing w:after="200" w:line="360" w:lineRule="auto"/>
        <w:ind w:right="548"/>
      </w:pPr>
      <w:r>
        <w:rPr>
          <w:rStyle w:val="Ohne"/>
          <w:rtl w:val="0"/>
          <w:lang w:val="de-DE"/>
        </w:rPr>
        <w:t>Pressebilder: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"http://newsletter.classic-oil.de/cp/79969282/b2c6681e334-rpghfg"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 xml:space="preserve"> klima-kraftstoffe.de/presse</w:t>
      </w:r>
      <w:r>
        <w:rPr/>
        <w:fldChar w:fldCharType="end" w:fldLock="0"/>
      </w:r>
      <w:r>
        <w:rPr>
          <w:rStyle w:val="Hyperlink.1"/>
          <w:rtl w:val="0"/>
          <w:lang w:val="de-DE"/>
        </w:rPr>
        <w:t xml:space="preserve"> (</w:t>
      </w:r>
      <w:r>
        <w:rPr>
          <w:rStyle w:val="Hyperlink.1"/>
          <w:rtl w:val="0"/>
          <w:lang w:val="de-DE"/>
        </w:rPr>
        <w:t xml:space="preserve">© </w:t>
      </w:r>
      <w:r>
        <w:rPr>
          <w:rStyle w:val="Hyperlink.1"/>
          <w:rtl w:val="0"/>
          <w:lang w:val="de-DE"/>
        </w:rPr>
        <w:t>Klima Kraftstoffe)</w:t>
      </w:r>
    </w:p>
    <w:p>
      <w:pPr>
        <w:pStyle w:val="Normal.0"/>
        <w:spacing w:line="276" w:lineRule="auto"/>
        <w:rPr>
          <w:rStyle w:val="Ohne"/>
          <w:sz w:val="20"/>
          <w:szCs w:val="20"/>
          <w:shd w:val="clear" w:color="auto" w:fill="ffffff"/>
        </w:rPr>
      </w:pPr>
      <w:r>
        <w:rPr>
          <w:rStyle w:val="Ohne"/>
          <w:b w:val="1"/>
          <w:bCs w:val="1"/>
          <w:sz w:val="20"/>
          <w:szCs w:val="20"/>
          <w:rtl w:val="0"/>
          <w:lang w:val="de-DE"/>
        </w:rPr>
        <w:t>Pressekontakt:</w:t>
      </w:r>
      <w:r>
        <w:rPr>
          <w:rStyle w:val="Ohne"/>
          <w:b w:val="1"/>
          <w:bCs w:val="1"/>
          <w:sz w:val="20"/>
          <w:szCs w:val="20"/>
        </w:rPr>
        <w:br w:type="textWrapping"/>
      </w:r>
      <w:r>
        <w:rPr>
          <w:rStyle w:val="Ohne"/>
          <w:sz w:val="20"/>
          <w:szCs w:val="20"/>
          <w:shd w:val="clear" w:color="auto" w:fill="ffffff"/>
          <w:rtl w:val="0"/>
          <w:lang w:val="de-DE"/>
        </w:rPr>
        <w:t>Annika Beyer</w:t>
      </w:r>
      <w:r>
        <w:rPr>
          <w:rStyle w:val="Ohne"/>
          <w:sz w:val="20"/>
          <w:szCs w:val="20"/>
          <w:shd w:val="clear" w:color="auto" w:fill="ffffff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"mailto:beyer@exprtise-tankstelle.de"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beyer@exprtise-tankstelle.de</w:t>
      </w:r>
      <w:r>
        <w:rPr/>
        <w:fldChar w:fldCharType="end" w:fldLock="0"/>
      </w:r>
      <w:r>
        <w:rPr>
          <w:rStyle w:val="Ohne"/>
          <w:sz w:val="20"/>
          <w:szCs w:val="20"/>
          <w:shd w:val="clear" w:color="auto" w:fill="ffffff"/>
        </w:rPr>
        <w:br w:type="textWrapping"/>
      </w:r>
      <w:r>
        <w:rPr>
          <w:rStyle w:val="Ohne"/>
          <w:sz w:val="20"/>
          <w:szCs w:val="20"/>
          <w:shd w:val="clear" w:color="auto" w:fill="ffffff"/>
          <w:rtl w:val="0"/>
          <w:lang w:val="de-DE"/>
        </w:rPr>
        <w:t>0177/3631822</w:t>
      </w:r>
    </w:p>
    <w:p>
      <w:pPr>
        <w:pStyle w:val="Normal.0"/>
        <w:spacing w:line="276" w:lineRule="auto"/>
        <w:ind w:right="19"/>
        <w:rPr>
          <w:rStyle w:val="Ohne"/>
          <w:b w:val="1"/>
          <w:bCs w:val="1"/>
          <w:sz w:val="20"/>
          <w:szCs w:val="20"/>
        </w:rPr>
      </w:pPr>
      <w:r>
        <w:rPr>
          <w:rStyle w:val="Ohne"/>
          <w:b w:val="1"/>
          <w:bCs w:val="1"/>
          <w:sz w:val="20"/>
          <w:szCs w:val="20"/>
          <w:rtl w:val="0"/>
        </w:rPr>
        <w:br w:type="textWrapping"/>
        <w:t>Ü</w:t>
      </w:r>
      <w:r>
        <w:rPr>
          <w:rStyle w:val="Ohne"/>
          <w:b w:val="1"/>
          <w:bCs w:val="1"/>
          <w:sz w:val="20"/>
          <w:szCs w:val="20"/>
          <w:rtl w:val="0"/>
          <w:lang w:val="de-DE"/>
        </w:rPr>
        <w:t>ber die Klima Kraftstoffe GmbH:</w:t>
      </w:r>
    </w:p>
    <w:p>
      <w:pPr>
        <w:pStyle w:val="Normal.0"/>
        <w:spacing w:line="276" w:lineRule="auto"/>
        <w:ind w:right="19"/>
        <w:jc w:val="both"/>
      </w:pPr>
      <w:r>
        <w:rPr>
          <w:rStyle w:val="Ohne"/>
          <w:i w:val="1"/>
          <w:iCs w:val="1"/>
          <w:sz w:val="20"/>
          <w:szCs w:val="20"/>
          <w:rtl w:val="0"/>
          <w:lang w:val="de-DE"/>
        </w:rPr>
        <w:t>Die Klima Kraftstoffe GmbH wurde 2022 gegr</w:t>
      </w:r>
      <w:r>
        <w:rPr>
          <w:rStyle w:val="Ohne"/>
          <w:i w:val="1"/>
          <w:iCs w:val="1"/>
          <w:sz w:val="20"/>
          <w:szCs w:val="20"/>
          <w:rtl w:val="0"/>
          <w:lang w:val="de-DE"/>
        </w:rPr>
        <w:t>ü</w:t>
      </w:r>
      <w:r>
        <w:rPr>
          <w:rStyle w:val="Ohne"/>
          <w:i w:val="1"/>
          <w:iCs w:val="1"/>
          <w:sz w:val="20"/>
          <w:szCs w:val="20"/>
          <w:rtl w:val="0"/>
          <w:lang w:val="de-DE"/>
        </w:rPr>
        <w:t xml:space="preserve">ndet und hat den Anspruch, dem Klimawandel mit neuen innovativen Kraft- und Brennstoffen entgegenzuwirken. Die ersten Produkte am Markt sind KlimaDiesel25 und KlimaDiesel90, welche </w:t>
      </w:r>
      <w:r>
        <w:rPr>
          <w:rStyle w:val="Ohne"/>
          <w:i w:val="1"/>
          <w:iCs w:val="1"/>
          <w:sz w:val="20"/>
          <w:szCs w:val="20"/>
          <w:rtl w:val="0"/>
          <w:lang w:val="de-DE"/>
        </w:rPr>
        <w:t>ü</w:t>
      </w:r>
      <w:r>
        <w:rPr>
          <w:rStyle w:val="Ohne"/>
          <w:i w:val="1"/>
          <w:iCs w:val="1"/>
          <w:sz w:val="20"/>
          <w:szCs w:val="20"/>
          <w:rtl w:val="0"/>
          <w:lang w:val="de-DE"/>
        </w:rPr>
        <w:t>ber Partner in Deutschland vertrieben werden. In den n</w:t>
      </w:r>
      <w:r>
        <w:rPr>
          <w:rStyle w:val="Ohne"/>
          <w:i w:val="1"/>
          <w:iCs w:val="1"/>
          <w:sz w:val="20"/>
          <w:szCs w:val="20"/>
          <w:rtl w:val="0"/>
          <w:lang w:val="de-DE"/>
        </w:rPr>
        <w:t>ä</w:t>
      </w:r>
      <w:r>
        <w:rPr>
          <w:rStyle w:val="Ohne"/>
          <w:i w:val="1"/>
          <w:iCs w:val="1"/>
          <w:sz w:val="20"/>
          <w:szCs w:val="20"/>
          <w:rtl w:val="0"/>
          <w:lang w:val="de-DE"/>
        </w:rPr>
        <w:t>chsten Jahren werden noch weitere neue Kraftstoffe wie zum Beispiel eFuels, eMethanol, eKerosin und synthetisches Heiz</w:t>
      </w:r>
      <w:r>
        <w:rPr>
          <w:rStyle w:val="Ohne"/>
          <w:i w:val="1"/>
          <w:iCs w:val="1"/>
          <w:sz w:val="20"/>
          <w:szCs w:val="20"/>
          <w:rtl w:val="0"/>
          <w:lang w:val="de-DE"/>
        </w:rPr>
        <w:t>ö</w:t>
      </w:r>
      <w:r>
        <w:rPr>
          <w:rStyle w:val="Ohne"/>
          <w:i w:val="1"/>
          <w:iCs w:val="1"/>
          <w:sz w:val="20"/>
          <w:szCs w:val="20"/>
          <w:rtl w:val="0"/>
          <w:lang w:val="de-DE"/>
        </w:rPr>
        <w:t>l das Portfolio erweitern. Weitere Informationen finden Sie unter www.klima-kraftstoffe.de.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spacing w:after="0" w:line="240" w:lineRule="auto"/>
      <w:jc w:val="right"/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</w:p>
  <w:p>
    <w:pPr>
      <w:pStyle w:val="Normal.0"/>
      <w:spacing w:after="200" w:line="360" w:lineRule="auto"/>
      <w:ind w:right="548"/>
      <w:jc w:val="both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spacing w:after="0" w:line="240" w:lineRule="auto"/>
      <w:jc w:val="right"/>
    </w:pPr>
    <w:r>
      <w:rPr>
        <w:rtl w:val="0"/>
        <w:lang w:val="de-DE"/>
      </w:rPr>
      <w:t xml:space="preserve">                                             </w:t>
    </w:r>
    <w:r>
      <w:drawing xmlns:a="http://schemas.openxmlformats.org/drawingml/2006/main">
        <wp:inline distT="0" distB="0" distL="0" distR="0">
          <wp:extent cx="2007243" cy="659206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8883" t="19695" r="9128" b="18343"/>
                  <a:stretch>
                    <a:fillRect/>
                  </a:stretch>
                </pic:blipFill>
                <pic:spPr>
                  <a:xfrm>
                    <a:off x="0" y="0"/>
                    <a:ext cx="2007243" cy="6592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sz w:val="18"/>
      <w:szCs w:val="18"/>
    </w:rPr>
  </w:style>
  <w:style w:type="character" w:styleId="Hyperlink.1">
    <w:name w:val="Hyperlink.1"/>
    <w:basedOn w:val="Ohne"/>
    <w:next w:val="Hyperlink.1"/>
    <w:rPr/>
  </w:style>
  <w:style w:type="character" w:styleId="Hyperlink.2">
    <w:name w:val="Hyperlink.2"/>
    <w:basedOn w:val="Ohne"/>
    <w:next w:val="Hyperlink.2"/>
    <w:rPr>
      <w:outline w:val="0"/>
      <w:color w:val="1155cc"/>
      <w:sz w:val="20"/>
      <w:szCs w:val="20"/>
      <w:u w:val="single" w:color="1155cc"/>
      <w:shd w:val="clear" w:color="auto" w:fill="ffffff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