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8A38C" w14:textId="77777777" w:rsidR="007A794C" w:rsidRDefault="00BF0412">
      <w:pPr>
        <w:shd w:val="clear" w:color="auto" w:fill="FFFFFF"/>
        <w:spacing w:after="0" w:line="276" w:lineRule="auto"/>
        <w:ind w:right="586"/>
        <w:rPr>
          <w:sz w:val="18"/>
          <w:szCs w:val="18"/>
        </w:rPr>
      </w:pPr>
      <w:r>
        <w:rPr>
          <w:sz w:val="18"/>
          <w:szCs w:val="18"/>
        </w:rPr>
        <w:t xml:space="preserve">WEVAG Weyers &amp; Vagedes GmbH &amp; Co. KG </w:t>
      </w:r>
      <w:r>
        <w:rPr>
          <w:sz w:val="18"/>
          <w:szCs w:val="18"/>
        </w:rPr>
        <w:tab/>
      </w:r>
      <w:r>
        <w:rPr>
          <w:sz w:val="18"/>
          <w:szCs w:val="18"/>
        </w:rPr>
        <w:tab/>
      </w:r>
      <w:r>
        <w:rPr>
          <w:sz w:val="18"/>
          <w:szCs w:val="18"/>
        </w:rPr>
        <w:tab/>
      </w:r>
      <w:r>
        <w:rPr>
          <w:sz w:val="18"/>
          <w:szCs w:val="18"/>
        </w:rPr>
        <w:tab/>
        <w:t xml:space="preserve">Klima Kraftstoffe GmbH </w:t>
      </w:r>
      <w:r>
        <w:rPr>
          <w:sz w:val="18"/>
          <w:szCs w:val="18"/>
        </w:rPr>
        <w:br/>
        <w:t>Dingdener Straße 183 – 187</w:t>
      </w:r>
      <w:r>
        <w:rPr>
          <w:sz w:val="18"/>
          <w:szCs w:val="18"/>
        </w:rPr>
        <w:tab/>
        <w:t xml:space="preserve"> </w:t>
      </w:r>
      <w:r>
        <w:rPr>
          <w:sz w:val="18"/>
          <w:szCs w:val="18"/>
        </w:rPr>
        <w:tab/>
        <w:t xml:space="preserve">     </w:t>
      </w:r>
      <w:r>
        <w:rPr>
          <w:sz w:val="18"/>
          <w:szCs w:val="18"/>
        </w:rPr>
        <w:tab/>
      </w:r>
      <w:r>
        <w:rPr>
          <w:sz w:val="18"/>
          <w:szCs w:val="18"/>
        </w:rPr>
        <w:tab/>
      </w:r>
      <w:r>
        <w:rPr>
          <w:sz w:val="18"/>
          <w:szCs w:val="18"/>
        </w:rPr>
        <w:tab/>
      </w:r>
      <w:r>
        <w:rPr>
          <w:sz w:val="18"/>
          <w:szCs w:val="18"/>
        </w:rPr>
        <w:tab/>
        <w:t>Lange Straße 100-106</w:t>
      </w:r>
      <w:r>
        <w:rPr>
          <w:sz w:val="18"/>
          <w:szCs w:val="18"/>
        </w:rPr>
        <w:br/>
        <w:t>46395 Bocholt</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27318 Hoya</w:t>
      </w:r>
      <w:r>
        <w:rPr>
          <w:sz w:val="18"/>
          <w:szCs w:val="18"/>
        </w:rPr>
        <w:tab/>
      </w:r>
      <w:r>
        <w:rPr>
          <w:sz w:val="18"/>
          <w:szCs w:val="18"/>
        </w:rPr>
        <w:br/>
        <w:t>Telefon: 02871/2151-0</w:t>
      </w:r>
      <w:r>
        <w:rPr>
          <w:sz w:val="18"/>
          <w:szCs w:val="18"/>
        </w:rPr>
        <w:tab/>
      </w:r>
      <w:r>
        <w:rPr>
          <w:sz w:val="18"/>
          <w:szCs w:val="18"/>
        </w:rPr>
        <w:tab/>
      </w:r>
      <w:r>
        <w:rPr>
          <w:sz w:val="18"/>
          <w:szCs w:val="18"/>
        </w:rPr>
        <w:tab/>
      </w:r>
      <w:r>
        <w:rPr>
          <w:sz w:val="18"/>
          <w:szCs w:val="18"/>
        </w:rPr>
        <w:tab/>
      </w:r>
      <w:r>
        <w:rPr>
          <w:sz w:val="18"/>
          <w:szCs w:val="18"/>
        </w:rPr>
        <w:tab/>
      </w:r>
      <w:r>
        <w:rPr>
          <w:sz w:val="18"/>
          <w:szCs w:val="18"/>
        </w:rPr>
        <w:tab/>
        <w:t>Telefon: 04251/812-0</w:t>
      </w:r>
      <w:r>
        <w:rPr>
          <w:sz w:val="18"/>
          <w:szCs w:val="18"/>
        </w:rPr>
        <w:br/>
        <w:t xml:space="preserve">E-Mail: </w:t>
      </w:r>
      <w:hyperlink r:id="rId7">
        <w:r>
          <w:rPr>
            <w:color w:val="0000FF"/>
            <w:sz w:val="18"/>
            <w:szCs w:val="18"/>
            <w:u w:val="single"/>
          </w:rPr>
          <w:t>info@wevag.de</w:t>
        </w:r>
      </w:hyperlink>
      <w:r>
        <w:rPr>
          <w:sz w:val="18"/>
          <w:szCs w:val="18"/>
        </w:rPr>
        <w:t xml:space="preserve"> </w:t>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E-Mail: </w:t>
      </w:r>
      <w:hyperlink r:id="rId8">
        <w:r>
          <w:rPr>
            <w:color w:val="0000FF"/>
            <w:sz w:val="18"/>
            <w:szCs w:val="18"/>
            <w:u w:val="single"/>
          </w:rPr>
          <w:t>info@klima-kraftstoffe.de</w:t>
        </w:r>
      </w:hyperlink>
    </w:p>
    <w:p w14:paraId="6A16F6B7" w14:textId="77777777" w:rsidR="007A794C" w:rsidRDefault="00BF0412">
      <w:pPr>
        <w:shd w:val="clear" w:color="auto" w:fill="FFFFFF"/>
        <w:spacing w:after="0" w:line="276" w:lineRule="auto"/>
        <w:ind w:right="586"/>
        <w:rPr>
          <w:sz w:val="18"/>
          <w:szCs w:val="18"/>
        </w:rPr>
      </w:pPr>
      <w:hyperlink r:id="rId9">
        <w:r>
          <w:rPr>
            <w:color w:val="0000FF"/>
            <w:sz w:val="18"/>
            <w:szCs w:val="18"/>
            <w:u w:val="single"/>
          </w:rPr>
          <w:t>www.wev</w:t>
        </w:r>
        <w:r>
          <w:rPr>
            <w:color w:val="0000FF"/>
            <w:sz w:val="18"/>
            <w:szCs w:val="18"/>
            <w:u w:val="single"/>
          </w:rPr>
          <w:t>ag.de</w:t>
        </w:r>
      </w:hyperlink>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hyperlink r:id="rId10">
        <w:r>
          <w:rPr>
            <w:color w:val="0000FF"/>
            <w:sz w:val="18"/>
            <w:szCs w:val="18"/>
            <w:u w:val="single"/>
          </w:rPr>
          <w:t>www.klima-kraftstoffe.de</w:t>
        </w:r>
      </w:hyperlink>
    </w:p>
    <w:p w14:paraId="0E03C7EA" w14:textId="77777777" w:rsidR="007A794C" w:rsidRDefault="007A794C">
      <w:pPr>
        <w:shd w:val="clear" w:color="auto" w:fill="FFFFFF"/>
        <w:spacing w:after="0" w:line="276" w:lineRule="auto"/>
        <w:ind w:right="586"/>
        <w:jc w:val="right"/>
        <w:rPr>
          <w:sz w:val="18"/>
          <w:szCs w:val="18"/>
        </w:rPr>
      </w:pPr>
    </w:p>
    <w:p w14:paraId="42191208" w14:textId="0CD5EC8C" w:rsidR="007A794C" w:rsidRDefault="00BF0412">
      <w:pPr>
        <w:spacing w:after="120" w:line="276" w:lineRule="auto"/>
        <w:ind w:right="586"/>
        <w:jc w:val="right"/>
      </w:pPr>
      <w:r>
        <w:t>Bocholt, 29</w:t>
      </w:r>
      <w:r>
        <w:t>.03.2023</w:t>
      </w:r>
    </w:p>
    <w:p w14:paraId="56D59552" w14:textId="77777777" w:rsidR="007A794C" w:rsidRDefault="007A794C">
      <w:pPr>
        <w:spacing w:after="120" w:line="276" w:lineRule="auto"/>
        <w:jc w:val="right"/>
      </w:pPr>
    </w:p>
    <w:p w14:paraId="5ACE5184" w14:textId="77777777" w:rsidR="007A794C" w:rsidRDefault="00BF0412">
      <w:pPr>
        <w:spacing w:after="120" w:line="276" w:lineRule="auto"/>
        <w:rPr>
          <w:b/>
          <w:sz w:val="24"/>
          <w:szCs w:val="24"/>
        </w:rPr>
      </w:pPr>
      <w:r>
        <w:rPr>
          <w:b/>
          <w:sz w:val="24"/>
          <w:szCs w:val="24"/>
        </w:rPr>
        <w:t>Presseinformation</w:t>
      </w:r>
    </w:p>
    <w:p w14:paraId="381A0FEB" w14:textId="77777777" w:rsidR="007A794C" w:rsidRDefault="00BF0412">
      <w:pPr>
        <w:spacing w:after="200" w:line="360" w:lineRule="auto"/>
        <w:ind w:right="548"/>
        <w:rPr>
          <w:b/>
        </w:rPr>
      </w:pPr>
      <w:r>
        <w:rPr>
          <w:b/>
        </w:rPr>
        <w:t xml:space="preserve">Klimafreundlicher Tanken: Verkaufsstart von KlimaDiesel25 </w:t>
      </w:r>
      <w:r>
        <w:rPr>
          <w:b/>
        </w:rPr>
        <w:t>in Bocholt</w:t>
      </w:r>
    </w:p>
    <w:p w14:paraId="5AE1717A" w14:textId="76874D0B" w:rsidR="007A794C" w:rsidRDefault="00BF0412">
      <w:pPr>
        <w:spacing w:after="200" w:line="360" w:lineRule="auto"/>
        <w:ind w:right="548"/>
        <w:jc w:val="both"/>
        <w:rPr>
          <w:i/>
        </w:rPr>
      </w:pPr>
      <w:r>
        <w:rPr>
          <w:i/>
        </w:rPr>
        <w:t>Ab dem 30. März</w:t>
      </w:r>
      <w:r>
        <w:rPr>
          <w:i/>
        </w:rPr>
        <w:t xml:space="preserve"> 2023 können Autofahrer an der WEVAG-Tankstelle, Dingdener Str. 183 in Bocholt, KlimaDiesel25 tanken. Der Kraftstoff stößt bis zu 25 Prozent weniger CO</w:t>
      </w:r>
      <w:r>
        <w:rPr>
          <w:i/>
          <w:vertAlign w:val="subscript"/>
        </w:rPr>
        <w:t>2</w:t>
      </w:r>
      <w:r>
        <w:rPr>
          <w:i/>
        </w:rPr>
        <w:t>-Neuemissionen im Vergleich zu rein fossilem Diesel aus. Das Familienunternehm</w:t>
      </w:r>
      <w:r>
        <w:rPr>
          <w:i/>
        </w:rPr>
        <w:t xml:space="preserve">en WEVAG ist Vertriebspartner der Klima Kraftstoff GmbH, einem Konsortium aus über 30 Mittelständlern, </w:t>
      </w:r>
      <w:proofErr w:type="gramStart"/>
      <w:r>
        <w:rPr>
          <w:i/>
        </w:rPr>
        <w:t>das</w:t>
      </w:r>
      <w:proofErr w:type="gramEnd"/>
      <w:r>
        <w:rPr>
          <w:i/>
        </w:rPr>
        <w:t xml:space="preserve"> die innovative Kraftstoffsorte deutschlandweit an den Tankstellen der Vertriebspartnern vermarktet. </w:t>
      </w:r>
    </w:p>
    <w:p w14:paraId="15CB3DA0" w14:textId="77777777" w:rsidR="007A794C" w:rsidRDefault="00BF0412">
      <w:pPr>
        <w:spacing w:after="200" w:line="360" w:lineRule="auto"/>
        <w:ind w:right="548"/>
        <w:jc w:val="both"/>
      </w:pPr>
      <w:r>
        <w:t xml:space="preserve">Mit KlimaDiesel25 können Autofahrer schon heute </w:t>
      </w:r>
      <w:r>
        <w:t>einen Kraftstoff tanken, dessen CO</w:t>
      </w:r>
      <w:r>
        <w:rPr>
          <w:vertAlign w:val="subscript"/>
        </w:rPr>
        <w:t>2</w:t>
      </w:r>
      <w:r>
        <w:t xml:space="preserve">-Emissionen deutlich geringer sind als bei herkömmlichem Diesel. Das Produkt besteht zu einem Anteil von bis zu 33 Prozent aus klimafreundlichem </w:t>
      </w:r>
      <w:proofErr w:type="spellStart"/>
      <w:r>
        <w:t>Hydrotreadet</w:t>
      </w:r>
      <w:proofErr w:type="spellEnd"/>
      <w:r>
        <w:t xml:space="preserve"> </w:t>
      </w:r>
      <w:proofErr w:type="spellStart"/>
      <w:r>
        <w:t>Vegetable</w:t>
      </w:r>
      <w:proofErr w:type="spellEnd"/>
      <w:r>
        <w:t xml:space="preserve"> </w:t>
      </w:r>
      <w:proofErr w:type="spellStart"/>
      <w:r>
        <w:t>Oils</w:t>
      </w:r>
      <w:proofErr w:type="spellEnd"/>
      <w:r>
        <w:t xml:space="preserve"> (HVO). Dieser wird hergestellt aus Rest- und Abf</w:t>
      </w:r>
      <w:r>
        <w:t xml:space="preserve">allstoffen, wie zum Beispiel benutztem </w:t>
      </w:r>
      <w:proofErr w:type="spellStart"/>
      <w:r>
        <w:t>Pommesfett</w:t>
      </w:r>
      <w:proofErr w:type="spellEnd"/>
      <w:r>
        <w:t xml:space="preserve">. Die Zahl 25 steht </w:t>
      </w:r>
      <w:proofErr w:type="spellStart"/>
      <w:r>
        <w:t>für</w:t>
      </w:r>
      <w:proofErr w:type="spellEnd"/>
      <w:r>
        <w:t xml:space="preserve"> bis zu 25 Prozent weniger CO</w:t>
      </w:r>
      <w:r>
        <w:rPr>
          <w:vertAlign w:val="subscript"/>
        </w:rPr>
        <w:t>2</w:t>
      </w:r>
      <w:r>
        <w:t>-Neuemissionen im Vergleich zu herkömmlichem Diesel. KlimaDiesel25 erfüllt die hohen Anforderungen der Norm für Dieselkraftstoffe DIN EN 590 und kann som</w:t>
      </w:r>
      <w:r>
        <w:t>it ohne weitere Anpassungen in allen Fahrzeugen mit Dieselmotor genutzt werden. Er hat außerdem die gleichen Kälteeigenschaften wie herkömmlicher Diesel. Sowohl der AdBlue- als auch der Kraftstoffverbrauch sind identisch. „Umweltbewusste Menschen beschäfti</w:t>
      </w:r>
      <w:r>
        <w:t xml:space="preserve">gen sich mit der Frage, wie wir angesichts der Klimakrise mobil bleiben können. Als Experten für Kraftstoffe liefern wir schon heute mit </w:t>
      </w:r>
      <w:proofErr w:type="spellStart"/>
      <w:r>
        <w:t>KlimaDiesel</w:t>
      </w:r>
      <w:proofErr w:type="spellEnd"/>
      <w:r>
        <w:t xml:space="preserve"> die Antworten auf diese Frage“, ist Niclas Hogrefe, Prokurist bei der WEVAG, überzeugt. </w:t>
      </w:r>
    </w:p>
    <w:p w14:paraId="3107D09C" w14:textId="77777777" w:rsidR="007A794C" w:rsidRDefault="00BF0412">
      <w:pPr>
        <w:spacing w:after="200" w:line="360" w:lineRule="auto"/>
        <w:ind w:right="548"/>
        <w:jc w:val="both"/>
        <w:rPr>
          <w:b/>
        </w:rPr>
      </w:pPr>
      <w:r>
        <w:rPr>
          <w:b/>
        </w:rPr>
        <w:t>Tankstellennetz mi</w:t>
      </w:r>
      <w:r>
        <w:rPr>
          <w:b/>
        </w:rPr>
        <w:t xml:space="preserve">t </w:t>
      </w:r>
      <w:proofErr w:type="spellStart"/>
      <w:r>
        <w:rPr>
          <w:b/>
        </w:rPr>
        <w:t>KlimaDiesel</w:t>
      </w:r>
      <w:proofErr w:type="spellEnd"/>
      <w:r>
        <w:rPr>
          <w:b/>
        </w:rPr>
        <w:t xml:space="preserve"> wächst stetig</w:t>
      </w:r>
    </w:p>
    <w:p w14:paraId="13DAADF7" w14:textId="77777777" w:rsidR="007A794C" w:rsidRDefault="00BF0412">
      <w:pPr>
        <w:shd w:val="clear" w:color="auto" w:fill="FFFFFF"/>
        <w:spacing w:line="360" w:lineRule="auto"/>
        <w:ind w:right="586"/>
        <w:jc w:val="both"/>
      </w:pPr>
      <w:r>
        <w:t xml:space="preserve">KlimaDiesel25 gibt es aktuell deutschlandweit an zwölf Tankstellen, Tendenz steigend. An der CLASSIC Tankstelle in Hoya, an der Anfang Februar 2023 der Verkaufsstart für </w:t>
      </w:r>
      <w:proofErr w:type="spellStart"/>
      <w:r>
        <w:t>KlimaDiesel</w:t>
      </w:r>
      <w:proofErr w:type="spellEnd"/>
      <w:r>
        <w:t xml:space="preserve"> stattfand, können Autofahrer außerdem KlimaDie</w:t>
      </w:r>
      <w:r>
        <w:t xml:space="preserve">sel90 tanken, der zu 100 Prozent aus biobasierten Rest- und Abfallstoffen besteht und damit 100 Prozent erdölfrei ist. Durch den </w:t>
      </w:r>
      <w:r>
        <w:lastRenderedPageBreak/>
        <w:t>Einsatz von KlimaDiesel90 wird eine Reduzierung von bis zu 90 Prozent CO</w:t>
      </w:r>
      <w:r>
        <w:rPr>
          <w:vertAlign w:val="subscript"/>
        </w:rPr>
        <w:t>2</w:t>
      </w:r>
      <w:r>
        <w:t>-Neuemissionen im Vergleich zu fossilem Diesel erreich</w:t>
      </w:r>
      <w:r>
        <w:t xml:space="preserve">t. </w:t>
      </w:r>
    </w:p>
    <w:p w14:paraId="4750A689" w14:textId="77777777" w:rsidR="007A794C" w:rsidRDefault="00BF0412">
      <w:pPr>
        <w:shd w:val="clear" w:color="auto" w:fill="FFFFFF"/>
        <w:spacing w:line="360" w:lineRule="auto"/>
        <w:ind w:right="586"/>
        <w:jc w:val="both"/>
      </w:pPr>
      <w:r>
        <w:t xml:space="preserve">Zur Markteinführung an Tankstellen ist KlimaDiesel25 mindestens sechs Cent und KlimaDiesel90 mindestens 18 Cent teurer als herkömmlicher Dieselkraftstoff. Bei der Belieferung von Hof- und Betriebstankstellen kann es zu abweichenden Preisen je nach Ort </w:t>
      </w:r>
      <w:r>
        <w:t>und Abgabemenge kommen. „Der Preisunterschied zu herkömmlichem Diesel liegt vor allem an der noch geringen Verbreitung in Deutschland und den noch hohen Herstellungskosten. Das wird sich jedoch ändern, sobald die Absatzmengen steigen“, sagt Dr. Lorenz Kien</w:t>
      </w:r>
      <w:r>
        <w:t>e von der Klima Kraftstoffe GmbH. „</w:t>
      </w:r>
      <w:proofErr w:type="spellStart"/>
      <w:r>
        <w:t>KlimaDiesel</w:t>
      </w:r>
      <w:proofErr w:type="spellEnd"/>
      <w:r>
        <w:t xml:space="preserve"> ist ein bereits jetzt verfügbarer Kraftstoff, der zur erheblichen Senkung der CO2-Neuemissionen beiträgt und damit die momentan schnellste positive Hebelwirkung für unser Klima bietet“, ergänzt er.</w:t>
      </w:r>
    </w:p>
    <w:p w14:paraId="7C11AC62" w14:textId="77777777" w:rsidR="007A794C" w:rsidRDefault="00BF0412">
      <w:pPr>
        <w:spacing w:after="200" w:line="360" w:lineRule="auto"/>
        <w:ind w:right="548"/>
      </w:pPr>
      <w:r>
        <w:t>Pressebilde</w:t>
      </w:r>
      <w:r>
        <w:t>r:</w:t>
      </w:r>
      <w:hyperlink r:id="rId11">
        <w:r>
          <w:t xml:space="preserve"> </w:t>
        </w:r>
      </w:hyperlink>
      <w:hyperlink r:id="rId12">
        <w:r>
          <w:rPr>
            <w:color w:val="DCA10D"/>
            <w:u w:val="single"/>
          </w:rPr>
          <w:t>klima-kraftstoffe.de/presse</w:t>
        </w:r>
      </w:hyperlink>
      <w:r>
        <w:t xml:space="preserve"> (© Klima Kraftstoffe)</w:t>
      </w:r>
    </w:p>
    <w:p w14:paraId="4D0F2AE7" w14:textId="77777777" w:rsidR="007A794C" w:rsidRDefault="00BF0412">
      <w:pPr>
        <w:spacing w:after="200" w:line="360" w:lineRule="auto"/>
        <w:ind w:right="548"/>
      </w:pPr>
      <w:r>
        <w:t>Weitere Informationen finden Sie unter</w:t>
      </w:r>
      <w:hyperlink r:id="rId13">
        <w:r>
          <w:t xml:space="preserve"> </w:t>
        </w:r>
      </w:hyperlink>
      <w:hyperlink r:id="rId14">
        <w:r>
          <w:rPr>
            <w:color w:val="DCA10D"/>
            <w:u w:val="single"/>
          </w:rPr>
          <w:t>www.klimadiesel.de</w:t>
        </w:r>
      </w:hyperlink>
      <w:r>
        <w:t>.</w:t>
      </w:r>
    </w:p>
    <w:p w14:paraId="59EDD122" w14:textId="77777777" w:rsidR="007A794C" w:rsidRDefault="00BF0412">
      <w:pPr>
        <w:spacing w:line="276" w:lineRule="auto"/>
        <w:rPr>
          <w:sz w:val="20"/>
          <w:szCs w:val="20"/>
        </w:rPr>
      </w:pPr>
      <w:r>
        <w:rPr>
          <w:b/>
          <w:sz w:val="20"/>
          <w:szCs w:val="20"/>
        </w:rPr>
        <w:t>Pressekontakt:</w:t>
      </w:r>
      <w:r>
        <w:rPr>
          <w:b/>
          <w:sz w:val="20"/>
          <w:szCs w:val="20"/>
        </w:rPr>
        <w:br/>
      </w:r>
      <w:r>
        <w:rPr>
          <w:sz w:val="20"/>
          <w:szCs w:val="20"/>
        </w:rPr>
        <w:t>Annika Beyer</w:t>
      </w:r>
      <w:r>
        <w:rPr>
          <w:sz w:val="20"/>
          <w:szCs w:val="20"/>
        </w:rPr>
        <w:br/>
        <w:t xml:space="preserve">Tel       </w:t>
      </w:r>
      <w:r>
        <w:rPr>
          <w:sz w:val="20"/>
          <w:szCs w:val="20"/>
        </w:rPr>
        <w:tab/>
        <w:t>+49 177 3631822</w:t>
      </w:r>
      <w:r>
        <w:rPr>
          <w:sz w:val="20"/>
          <w:szCs w:val="20"/>
        </w:rPr>
        <w:br/>
        <w:t>Ma</w:t>
      </w:r>
      <w:r>
        <w:rPr>
          <w:sz w:val="20"/>
          <w:szCs w:val="20"/>
        </w:rPr>
        <w:t xml:space="preserve">il    </w:t>
      </w:r>
      <w:r>
        <w:rPr>
          <w:sz w:val="20"/>
          <w:szCs w:val="20"/>
        </w:rPr>
        <w:tab/>
        <w:t>info@klima-kraftstoffe.de</w:t>
      </w:r>
    </w:p>
    <w:p w14:paraId="137CF0CD" w14:textId="77777777" w:rsidR="007A794C" w:rsidRDefault="00BF0412">
      <w:pPr>
        <w:spacing w:line="276" w:lineRule="auto"/>
        <w:rPr>
          <w:b/>
          <w:sz w:val="20"/>
          <w:szCs w:val="20"/>
        </w:rPr>
      </w:pPr>
      <w:r>
        <w:rPr>
          <w:b/>
          <w:sz w:val="20"/>
          <w:szCs w:val="20"/>
        </w:rPr>
        <w:t>Über die Klima Kraftstoffe GmbH:</w:t>
      </w:r>
    </w:p>
    <w:p w14:paraId="3B2EAE15" w14:textId="77777777" w:rsidR="007A794C" w:rsidRDefault="00BF0412">
      <w:pPr>
        <w:spacing w:line="276" w:lineRule="auto"/>
        <w:jc w:val="both"/>
        <w:rPr>
          <w:sz w:val="18"/>
          <w:szCs w:val="18"/>
          <w:highlight w:val="white"/>
        </w:rPr>
      </w:pPr>
      <w:r>
        <w:rPr>
          <w:i/>
          <w:sz w:val="20"/>
          <w:szCs w:val="20"/>
        </w:rPr>
        <w:t>Die Klima Kraftstoffe GmbH wurde 2022 gegründet und hat den Anspruch, dem Klimawandel mit neuen innovativen Kraft- und Brennstoffen entgegenzuwirken. Die ersten Produkte am Markt sind KlimaDiesel25 und KlimaDiesel90, welche über Partner in Deutschland vert</w:t>
      </w:r>
      <w:r>
        <w:rPr>
          <w:i/>
          <w:sz w:val="20"/>
          <w:szCs w:val="20"/>
        </w:rPr>
        <w:t xml:space="preserve">rieben werden. In den nächsten Jahren werden noch weitere neue Kraftstoffe wie zum Beispiel eFuels, </w:t>
      </w:r>
      <w:proofErr w:type="spellStart"/>
      <w:r>
        <w:rPr>
          <w:i/>
          <w:sz w:val="20"/>
          <w:szCs w:val="20"/>
        </w:rPr>
        <w:t>eMethanol</w:t>
      </w:r>
      <w:proofErr w:type="spellEnd"/>
      <w:r>
        <w:rPr>
          <w:i/>
          <w:sz w:val="20"/>
          <w:szCs w:val="20"/>
        </w:rPr>
        <w:t xml:space="preserve">, </w:t>
      </w:r>
      <w:proofErr w:type="spellStart"/>
      <w:r>
        <w:rPr>
          <w:i/>
          <w:sz w:val="20"/>
          <w:szCs w:val="20"/>
        </w:rPr>
        <w:t>eKerosin</w:t>
      </w:r>
      <w:proofErr w:type="spellEnd"/>
      <w:r>
        <w:rPr>
          <w:i/>
          <w:sz w:val="20"/>
          <w:szCs w:val="20"/>
        </w:rPr>
        <w:t xml:space="preserve"> und synthetisches Heizöl das Portfolio erweitern. Weitere Informationen finden Sie unter www.klima-kraftstoffe.de.</w:t>
      </w:r>
    </w:p>
    <w:sectPr w:rsidR="007A794C">
      <w:headerReference w:type="default" r:id="rId15"/>
      <w:footerReference w:type="default" r:id="rId16"/>
      <w:pgSz w:w="11906" w:h="16838"/>
      <w:pgMar w:top="1417" w:right="1417" w:bottom="1134"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DE0868" w14:textId="77777777" w:rsidR="00000000" w:rsidRDefault="00BF0412">
      <w:pPr>
        <w:spacing w:after="0" w:line="240" w:lineRule="auto"/>
      </w:pPr>
      <w:r>
        <w:separator/>
      </w:r>
    </w:p>
  </w:endnote>
  <w:endnote w:type="continuationSeparator" w:id="0">
    <w:p w14:paraId="5E7AD69F" w14:textId="77777777" w:rsidR="00000000" w:rsidRDefault="00BF04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uturTLig">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E460F" w14:textId="77777777" w:rsidR="007A794C" w:rsidRDefault="00BF0412">
    <w:pPr>
      <w:pBdr>
        <w:top w:val="nil"/>
        <w:left w:val="nil"/>
        <w:bottom w:val="nil"/>
        <w:right w:val="nil"/>
        <w:between w:val="nil"/>
      </w:pBdr>
      <w:tabs>
        <w:tab w:val="center" w:pos="4536"/>
        <w:tab w:val="right" w:pos="9072"/>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73F267AA" w14:textId="77777777" w:rsidR="007A794C" w:rsidRDefault="007A794C">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D92BA8" w14:textId="77777777" w:rsidR="00000000" w:rsidRDefault="00BF0412">
      <w:pPr>
        <w:spacing w:after="0" w:line="240" w:lineRule="auto"/>
      </w:pPr>
      <w:r>
        <w:separator/>
      </w:r>
    </w:p>
  </w:footnote>
  <w:footnote w:type="continuationSeparator" w:id="0">
    <w:p w14:paraId="7358F06A" w14:textId="77777777" w:rsidR="00000000" w:rsidRDefault="00BF04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1E4BE" w14:textId="77777777" w:rsidR="007A794C" w:rsidRDefault="00BF0412">
    <w:pPr>
      <w:pBdr>
        <w:top w:val="nil"/>
        <w:left w:val="nil"/>
        <w:bottom w:val="nil"/>
        <w:right w:val="nil"/>
        <w:between w:val="nil"/>
      </w:pBdr>
      <w:tabs>
        <w:tab w:val="center" w:pos="4536"/>
        <w:tab w:val="right" w:pos="9072"/>
      </w:tabs>
      <w:spacing w:after="0" w:line="240" w:lineRule="auto"/>
      <w:rPr>
        <w:color w:val="000000"/>
      </w:rPr>
    </w:pPr>
    <w:r>
      <w:rPr>
        <w:noProof/>
      </w:rPr>
      <w:drawing>
        <wp:inline distT="0" distB="0" distL="0" distR="0" wp14:anchorId="1DCD7A7B" wp14:editId="6EE08265">
          <wp:extent cx="2238693" cy="544310"/>
          <wp:effectExtent l="0" t="0" r="0" b="0"/>
          <wp:docPr id="69" name="image2.jpg" descr="Ein Bild, das Logo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0" name="image2.jpg" descr="Ein Bild, das Logo enthält.&#10;&#10;Automatisch generierte Beschreibung"/>
                  <pic:cNvPicPr preferRelativeResize="0"/>
                </pic:nvPicPr>
                <pic:blipFill>
                  <a:blip r:embed="rId1"/>
                  <a:srcRect/>
                  <a:stretch>
                    <a:fillRect/>
                  </a:stretch>
                </pic:blipFill>
                <pic:spPr>
                  <a:xfrm>
                    <a:off x="0" y="0"/>
                    <a:ext cx="2238693" cy="544310"/>
                  </a:xfrm>
                  <a:prstGeom prst="rect">
                    <a:avLst/>
                  </a:prstGeom>
                  <a:ln/>
                </pic:spPr>
              </pic:pic>
            </a:graphicData>
          </a:graphic>
        </wp:inline>
      </w:drawing>
    </w:r>
    <w:r>
      <w:rPr>
        <w:color w:val="000000"/>
      </w:rPr>
      <w:t xml:space="preserve">   </w:t>
    </w:r>
    <w:r>
      <w:rPr>
        <w:color w:val="000000"/>
      </w:rPr>
      <w:t xml:space="preserve">                       </w:t>
    </w:r>
    <w:r>
      <w:rPr>
        <w:noProof/>
      </w:rPr>
      <w:drawing>
        <wp:inline distT="114300" distB="114300" distL="114300" distR="114300" wp14:anchorId="35F741FF" wp14:editId="69AB9D4A">
          <wp:extent cx="2328948" cy="764858"/>
          <wp:effectExtent l="0" t="0" r="0" b="0"/>
          <wp:docPr id="70"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2"/>
                  <a:srcRect l="8883" t="19695" r="9129" b="18344"/>
                  <a:stretch>
                    <a:fillRect/>
                  </a:stretch>
                </pic:blipFill>
                <pic:spPr>
                  <a:xfrm>
                    <a:off x="0" y="0"/>
                    <a:ext cx="2328948" cy="764858"/>
                  </a:xfrm>
                  <a:prstGeom prst="rect">
                    <a:avLst/>
                  </a:prstGeom>
                  <a:ln/>
                </pic:spPr>
              </pic:pic>
            </a:graphicData>
          </a:graphic>
        </wp:inline>
      </w:drawing>
    </w:r>
  </w:p>
  <w:p w14:paraId="050150E7" w14:textId="77777777" w:rsidR="007A794C" w:rsidRDefault="00BF0412">
    <w:pPr>
      <w:pBdr>
        <w:top w:val="nil"/>
        <w:left w:val="nil"/>
        <w:bottom w:val="nil"/>
        <w:right w:val="nil"/>
        <w:between w:val="nil"/>
      </w:pBdr>
      <w:tabs>
        <w:tab w:val="center" w:pos="4536"/>
        <w:tab w:val="right" w:pos="9072"/>
      </w:tabs>
      <w:spacing w:after="0" w:line="240" w:lineRule="auto"/>
      <w:rPr>
        <w:color w:val="000000"/>
      </w:rPr>
    </w:pPr>
    <w:r>
      <w:rPr>
        <w:color w:val="000000"/>
      </w:rPr>
      <w:t xml:space="preserve">  </w:t>
    </w:r>
    <w:r>
      <w:rPr>
        <w:color w:val="000000"/>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794C"/>
    <w:rsid w:val="007A794C"/>
    <w:rsid w:val="00BF041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F7B47"/>
  <w15:docId w15:val="{56436ABD-48F8-4853-809C-5093328B5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link w:val="berschrift4Zchn"/>
    <w:uiPriority w:val="9"/>
    <w:semiHidden/>
    <w:unhideWhenUsed/>
    <w:qFormat/>
    <w:rsid w:val="00825A05"/>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berschrift5">
    <w:name w:val="heading 5"/>
    <w:basedOn w:val="Standard"/>
    <w:next w:val="Standard"/>
    <w:uiPriority w:val="9"/>
    <w:semiHidden/>
    <w:unhideWhenUsed/>
    <w:qFormat/>
    <w:pPr>
      <w:keepNext/>
      <w:keepLines/>
      <w:spacing w:before="220" w:after="40"/>
      <w:outlineLvl w:val="4"/>
    </w:pPr>
    <w:rPr>
      <w:b/>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table" w:customStyle="1" w:styleId="NormalTable0">
    <w:name w:val="Normal Table0"/>
    <w:tblPr>
      <w:tblCellMar>
        <w:top w:w="0" w:type="dxa"/>
        <w:left w:w="0" w:type="dxa"/>
        <w:bottom w:w="0" w:type="dxa"/>
        <w:right w:w="0" w:type="dxa"/>
      </w:tblCellMar>
    </w:tblPr>
  </w:style>
  <w:style w:type="table" w:customStyle="1" w:styleId="TableNormal0">
    <w:name w:val="Table Normal"/>
    <w:tblPr>
      <w:tblCellMar>
        <w:top w:w="0" w:type="dxa"/>
        <w:left w:w="0" w:type="dxa"/>
        <w:bottom w:w="0" w:type="dxa"/>
        <w:right w:w="0" w:type="dxa"/>
      </w:tblCellMar>
    </w:tblPr>
  </w:style>
  <w:style w:type="table" w:customStyle="1" w:styleId="TableNormal00">
    <w:name w:val="Table Normal0"/>
    <w:tblPr>
      <w:tblCellMar>
        <w:top w:w="0" w:type="dxa"/>
        <w:left w:w="0" w:type="dxa"/>
        <w:bottom w:w="0" w:type="dxa"/>
        <w:right w:w="0" w:type="dxa"/>
      </w:tblCellMar>
    </w:tblPr>
  </w:style>
  <w:style w:type="table" w:customStyle="1" w:styleId="TableNormal1">
    <w:name w:val="Table Normal1"/>
    <w:tblPr>
      <w:tblCellMar>
        <w:top w:w="0" w:type="dxa"/>
        <w:left w:w="0" w:type="dxa"/>
        <w:bottom w:w="0" w:type="dxa"/>
        <w:right w:w="0" w:type="dxa"/>
      </w:tblCellMar>
    </w:tblPr>
  </w:style>
  <w:style w:type="table" w:customStyle="1" w:styleId="TableNormal2">
    <w:name w:val="Table Normal2"/>
    <w:tblPr>
      <w:tblCellMar>
        <w:top w:w="0" w:type="dxa"/>
        <w:left w:w="0" w:type="dxa"/>
        <w:bottom w:w="0" w:type="dxa"/>
        <w:right w:w="0" w:type="dxa"/>
      </w:tblCellMar>
    </w:tblPr>
  </w:style>
  <w:style w:type="table" w:customStyle="1" w:styleId="TableNormal3">
    <w:name w:val="Table Normal3"/>
    <w:tblPr>
      <w:tblCellMar>
        <w:top w:w="0" w:type="dxa"/>
        <w:left w:w="0" w:type="dxa"/>
        <w:bottom w:w="0" w:type="dxa"/>
        <w:right w:w="0" w:type="dxa"/>
      </w:tblCellMar>
    </w:tblPr>
  </w:style>
  <w:style w:type="table" w:customStyle="1" w:styleId="TableNormal4">
    <w:name w:val="Table Normal4"/>
    <w:tblPr>
      <w:tblCellMar>
        <w:top w:w="0" w:type="dxa"/>
        <w:left w:w="0" w:type="dxa"/>
        <w:bottom w:w="0" w:type="dxa"/>
        <w:right w:w="0" w:type="dxa"/>
      </w:tblCellMar>
    </w:tblPr>
  </w:style>
  <w:style w:type="table" w:customStyle="1" w:styleId="TableNormal5">
    <w:name w:val="Table Normal5"/>
    <w:tblPr>
      <w:tblCellMar>
        <w:top w:w="0" w:type="dxa"/>
        <w:left w:w="0" w:type="dxa"/>
        <w:bottom w:w="0" w:type="dxa"/>
        <w:right w:w="0" w:type="dxa"/>
      </w:tblCellMar>
    </w:tblPr>
  </w:style>
  <w:style w:type="table" w:customStyle="1" w:styleId="TableNormal6">
    <w:name w:val="Table Normal6"/>
    <w:tblPr>
      <w:tblCellMar>
        <w:top w:w="0" w:type="dxa"/>
        <w:left w:w="0" w:type="dxa"/>
        <w:bottom w:w="0" w:type="dxa"/>
        <w:right w:w="0" w:type="dxa"/>
      </w:tblCellMar>
    </w:tblPr>
  </w:style>
  <w:style w:type="table" w:customStyle="1" w:styleId="TableNormal7">
    <w:name w:val="Table Normal7"/>
    <w:tblPr>
      <w:tblCellMar>
        <w:top w:w="0" w:type="dxa"/>
        <w:left w:w="0" w:type="dxa"/>
        <w:bottom w:w="0" w:type="dxa"/>
        <w:right w:w="0" w:type="dxa"/>
      </w:tblCellMar>
    </w:tblPr>
  </w:style>
  <w:style w:type="paragraph" w:styleId="Kopfzeile">
    <w:name w:val="header"/>
    <w:basedOn w:val="Standard"/>
    <w:link w:val="KopfzeileZchn"/>
    <w:uiPriority w:val="99"/>
    <w:unhideWhenUsed/>
    <w:rsid w:val="00FE16F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E16F3"/>
  </w:style>
  <w:style w:type="paragraph" w:styleId="Fuzeile">
    <w:name w:val="footer"/>
    <w:basedOn w:val="Standard"/>
    <w:link w:val="FuzeileZchn"/>
    <w:uiPriority w:val="99"/>
    <w:unhideWhenUsed/>
    <w:rsid w:val="00FE16F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E16F3"/>
  </w:style>
  <w:style w:type="character" w:styleId="Hyperlink">
    <w:name w:val="Hyperlink"/>
    <w:basedOn w:val="Absatz-Standardschriftart"/>
    <w:uiPriority w:val="99"/>
    <w:unhideWhenUsed/>
    <w:rsid w:val="00FE16F3"/>
    <w:rPr>
      <w:color w:val="0000FF"/>
      <w:u w:val="single"/>
    </w:rPr>
  </w:style>
  <w:style w:type="character" w:customStyle="1" w:styleId="A4">
    <w:name w:val="A4"/>
    <w:uiPriority w:val="99"/>
    <w:rsid w:val="00DC107D"/>
    <w:rPr>
      <w:rFonts w:cs="FuturTLig"/>
      <w:color w:val="000000"/>
      <w:sz w:val="23"/>
      <w:szCs w:val="23"/>
    </w:rPr>
  </w:style>
  <w:style w:type="character" w:customStyle="1" w:styleId="berschrift4Zchn">
    <w:name w:val="Überschrift 4 Zchn"/>
    <w:basedOn w:val="Absatz-Standardschriftart"/>
    <w:link w:val="berschrift4"/>
    <w:uiPriority w:val="9"/>
    <w:rsid w:val="00825A05"/>
    <w:rPr>
      <w:rFonts w:ascii="Times New Roman" w:eastAsia="Times New Roman" w:hAnsi="Times New Roman" w:cs="Times New Roman"/>
      <w:b/>
      <w:bCs/>
      <w:sz w:val="24"/>
      <w:szCs w:val="24"/>
      <w:lang w:eastAsia="de-DE"/>
    </w:rPr>
  </w:style>
  <w:style w:type="character" w:styleId="Fett">
    <w:name w:val="Strong"/>
    <w:basedOn w:val="Absatz-Standardschriftart"/>
    <w:uiPriority w:val="22"/>
    <w:qFormat/>
    <w:rsid w:val="00825A05"/>
    <w:rPr>
      <w:b/>
      <w:bCs/>
    </w:rPr>
  </w:style>
  <w:style w:type="table" w:styleId="Tabellenraster">
    <w:name w:val="Table Grid"/>
    <w:basedOn w:val="NormaleTabelle"/>
    <w:uiPriority w:val="39"/>
    <w:rsid w:val="00B35D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link w:val="NurTextZchn"/>
    <w:uiPriority w:val="99"/>
    <w:unhideWhenUsed/>
    <w:rsid w:val="00B35D55"/>
    <w:pPr>
      <w:spacing w:after="0" w:line="240" w:lineRule="auto"/>
    </w:pPr>
  </w:style>
  <w:style w:type="character" w:customStyle="1" w:styleId="NurTextZchn">
    <w:name w:val="Nur Text Zchn"/>
    <w:basedOn w:val="Absatz-Standardschriftart"/>
    <w:link w:val="NurText"/>
    <w:uiPriority w:val="99"/>
    <w:rsid w:val="00B35D55"/>
    <w:rPr>
      <w:rFonts w:ascii="Calibri" w:hAnsi="Calibri" w:cs="Calibri"/>
      <w:lang w:eastAsia="de-DE"/>
    </w:rPr>
  </w:style>
  <w:style w:type="character" w:customStyle="1" w:styleId="normaltextrun">
    <w:name w:val="normaltextrun"/>
    <w:basedOn w:val="Absatz-Standardschriftart"/>
    <w:rsid w:val="005F6DB4"/>
  </w:style>
  <w:style w:type="paragraph" w:styleId="Untertitel">
    <w:name w:val="Subtitle"/>
    <w:basedOn w:val="Standard"/>
    <w:next w:val="Standard"/>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character" w:styleId="NichtaufgelsteErwhnung">
    <w:name w:val="Unresolved Mention"/>
    <w:basedOn w:val="Absatz-Standardschriftart"/>
    <w:uiPriority w:val="99"/>
    <w:semiHidden/>
    <w:unhideWhenUsed/>
    <w:rsid w:val="004331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info@klima-kraftstoffe.de" TargetMode="External"/><Relationship Id="rId13" Type="http://schemas.openxmlformats.org/officeDocument/2006/relationships/hyperlink" Target="http://newsletter.classic-oil.de/cp/79969283/b2c6681e334-rpghf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wevag.de" TargetMode="External"/><Relationship Id="rId12" Type="http://schemas.openxmlformats.org/officeDocument/2006/relationships/hyperlink" Target="http://newsletter.classic-oil.de/cp/79969282/b2c6681e334-rpghf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newsletter.classic-oil.de/cp/79969282/b2c6681e334-rpghfg"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klima-kraftstoffe.de" TargetMode="External"/><Relationship Id="rId4" Type="http://schemas.openxmlformats.org/officeDocument/2006/relationships/webSettings" Target="webSettings.xml"/><Relationship Id="rId9" Type="http://schemas.openxmlformats.org/officeDocument/2006/relationships/hyperlink" Target="http://www.wevag.de" TargetMode="External"/><Relationship Id="rId14" Type="http://schemas.openxmlformats.org/officeDocument/2006/relationships/hyperlink" Target="http://newsletter.classic-oil.de/cp/79969283/b2c6681e334-rpghf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p+6nCxemD1zZ0IiyKw4B+81sBjA==">AMUW2mW+E5eRRYnY+MvXpIz1Trhm/aRGO9EHXfsB1mMpYoyZS/cpCRedf5BIO0aFm+Lj0KKR6UOxSK7Wto5YGfO52UwU88Wh2vVMnQi9cEMLGFF4Q1VdYk8=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610</Words>
  <Characters>3846</Characters>
  <Application>Microsoft Office Word</Application>
  <DocSecurity>4</DocSecurity>
  <Lines>32</Lines>
  <Paragraphs>8</Paragraphs>
  <ScaleCrop>false</ScaleCrop>
  <Company/>
  <LinksUpToDate>false</LinksUpToDate>
  <CharactersWithSpaces>4448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Beyer, Annika</dc:creator>
  <cp:lastModifiedBy>Röpe, Andreas</cp:lastModifiedBy>
  <cp:revision>2</cp:revision>
  <dcterms:created xsi:type="dcterms:W3CDTF">2023-03-29T10:11:00Z</dcterms:created>
  <dcterms:modified xsi:type="dcterms:W3CDTF">2023-03-29T10:11:00Z</dcterms:modified>
</cp:coreProperties>
</file>